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D551" w14:textId="77777777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Community Objection Template — Development Application D/65-2025 (Egan’s Hill BESS</w:t>
      </w:r>
    </w:p>
    <w:p w14:paraId="633346F6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To:</w:t>
      </w:r>
    </w:p>
    <w:p w14:paraId="41363098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Chief Executive Officer</w:t>
      </w:r>
    </w:p>
    <w:p w14:paraId="56F32044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Rockhampton Regional Council</w:t>
      </w:r>
    </w:p>
    <w:p w14:paraId="4829C3DE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PO Box 1860, Rockhampton QLD 4700</w:t>
      </w:r>
    </w:p>
    <w:p w14:paraId="054BFC76" w14:textId="060DA442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Emoji" w:hAnsi="Segoe UI Emoji" w:cs="Segoe UI Emoji"/>
          <w:sz w:val="22"/>
          <w:szCs w:val="22"/>
        </w:rPr>
        <w:t>📧</w:t>
      </w:r>
      <w:r w:rsidRPr="004B6993">
        <w:rPr>
          <w:sz w:val="22"/>
          <w:szCs w:val="22"/>
        </w:rPr>
        <w:t xml:space="preserve"> </w:t>
      </w:r>
      <w:r w:rsidR="0029449B">
        <w:rPr>
          <w:sz w:val="22"/>
          <w:szCs w:val="22"/>
        </w:rPr>
        <w:t>enquiries@rrc.qld.gov.au</w:t>
      </w:r>
    </w:p>
    <w:p w14:paraId="4F20E20E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</w:p>
    <w:p w14:paraId="3B8D0CDA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From:</w:t>
      </w:r>
    </w:p>
    <w:p w14:paraId="2D32D1E6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Name: ____________________________</w:t>
      </w:r>
    </w:p>
    <w:p w14:paraId="11AB4211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Address: __________________________</w:t>
      </w:r>
    </w:p>
    <w:p w14:paraId="72125406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Email/Phone (optional): ______________</w:t>
      </w:r>
    </w:p>
    <w:p w14:paraId="442E5FD1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</w:p>
    <w:p w14:paraId="421EB5A9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Date: ____________________________</w:t>
      </w:r>
    </w:p>
    <w:p w14:paraId="2F2BDAFA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</w:p>
    <w:p w14:paraId="407C86B5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 xml:space="preserve">Subject: </w:t>
      </w:r>
      <w:r w:rsidRPr="004B6993">
        <w:rPr>
          <w:b/>
          <w:bCs/>
          <w:sz w:val="22"/>
          <w:szCs w:val="22"/>
        </w:rPr>
        <w:t>Objection to D/65-2025 – Proposed Battery Energy Storage System (54077 Burnett Highway, Gracemere – Lot 20 &amp; 30 SP253444)</w:t>
      </w:r>
    </w:p>
    <w:p w14:paraId="04489816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</w:p>
    <w:p w14:paraId="6FFF3EA9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Dear CEO,</w:t>
      </w:r>
    </w:p>
    <w:p w14:paraId="461A67BF" w14:textId="31BAA9E1" w:rsid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I am writing to formally object to the proposed BESS development. I believe it conflicts with several important parts of the Rockhampton Region Planning Scheme 2015, and I am concerned about the impact it would have on our rural community.</w:t>
      </w:r>
    </w:p>
    <w:p w14:paraId="53CDD59F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</w:p>
    <w:p w14:paraId="7E0AE426" w14:textId="7AD00D8D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1. Loss of Good Quality Agricultural Land (GQAL)</w:t>
      </w:r>
    </w:p>
    <w:p w14:paraId="02DF76E0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Conflicts with: Strategic Framework s.3.3.1(1)(a); Rural Zone Code PO2</w:t>
      </w:r>
    </w:p>
    <w:p w14:paraId="51E02699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Describe in your own words how removing productive grazing land for industrial infrastructure will impact the area, your livelihood, or food security:</w:t>
      </w:r>
    </w:p>
    <w:p w14:paraId="1F359068" w14:textId="66204916" w:rsid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Example: </w:t>
      </w:r>
      <w:r w:rsidRPr="00AB6477">
        <w:rPr>
          <w:i/>
          <w:iCs/>
          <w:sz w:val="22"/>
          <w:szCs w:val="22"/>
        </w:rPr>
        <w:t>“This is good grazing land that supports cattle production. Once it’s covered in roads</w:t>
      </w:r>
      <w:r w:rsidR="00EF1003" w:rsidRPr="00AB6477">
        <w:rPr>
          <w:i/>
          <w:iCs/>
          <w:sz w:val="22"/>
          <w:szCs w:val="22"/>
        </w:rPr>
        <w:t>, batteries and fencing</w:t>
      </w:r>
      <w:r w:rsidR="004723D0" w:rsidRPr="00AB6477">
        <w:rPr>
          <w:i/>
          <w:iCs/>
          <w:sz w:val="22"/>
          <w:szCs w:val="22"/>
        </w:rPr>
        <w:t>, the land will be sterile making it permanently unsuitable for grazing or future farming use.</w:t>
      </w:r>
      <w:r w:rsidRPr="00AB6477">
        <w:rPr>
          <w:i/>
          <w:iCs/>
          <w:sz w:val="22"/>
          <w:szCs w:val="22"/>
        </w:rPr>
        <w:t xml:space="preserve"> </w:t>
      </w:r>
      <w:r w:rsidR="004723D0" w:rsidRPr="00AB6477">
        <w:rPr>
          <w:i/>
          <w:iCs/>
          <w:sz w:val="22"/>
          <w:szCs w:val="22"/>
        </w:rPr>
        <w:t>W</w:t>
      </w:r>
      <w:r w:rsidRPr="00AB6477">
        <w:rPr>
          <w:i/>
          <w:iCs/>
          <w:sz w:val="22"/>
          <w:szCs w:val="22"/>
        </w:rPr>
        <w:t xml:space="preserve">e should be protecting this land, </w:t>
      </w:r>
      <w:r w:rsidR="00BB67E8" w:rsidRPr="00AB6477">
        <w:rPr>
          <w:i/>
          <w:iCs/>
          <w:sz w:val="22"/>
          <w:szCs w:val="22"/>
        </w:rPr>
        <w:t xml:space="preserve">and ensuring it remains available for </w:t>
      </w:r>
      <w:r w:rsidR="00AB6477" w:rsidRPr="00AB6477">
        <w:rPr>
          <w:i/>
          <w:iCs/>
          <w:sz w:val="22"/>
          <w:szCs w:val="22"/>
        </w:rPr>
        <w:t>rural uses</w:t>
      </w:r>
      <w:r w:rsidR="00BB67E8" w:rsidRPr="00AB6477">
        <w:rPr>
          <w:i/>
          <w:iCs/>
          <w:sz w:val="22"/>
          <w:szCs w:val="22"/>
        </w:rPr>
        <w:t xml:space="preserve"> </w:t>
      </w:r>
      <w:r w:rsidR="00AB6477" w:rsidRPr="00AB6477">
        <w:rPr>
          <w:i/>
          <w:iCs/>
          <w:sz w:val="22"/>
          <w:szCs w:val="22"/>
        </w:rPr>
        <w:t xml:space="preserve">that </w:t>
      </w:r>
      <w:r w:rsidR="00B6008D" w:rsidRPr="00AB6477">
        <w:rPr>
          <w:i/>
          <w:iCs/>
          <w:sz w:val="22"/>
          <w:szCs w:val="22"/>
        </w:rPr>
        <w:t xml:space="preserve">support livelihoods and </w:t>
      </w:r>
      <w:r w:rsidR="001F0C2D" w:rsidRPr="00AB6477">
        <w:rPr>
          <w:i/>
          <w:iCs/>
          <w:sz w:val="22"/>
          <w:szCs w:val="22"/>
        </w:rPr>
        <w:t>our broader food security”.</w:t>
      </w:r>
    </w:p>
    <w:p w14:paraId="17721694" w14:textId="29F9093D" w:rsidR="004B6993" w:rsidRPr="004B6993" w:rsidRDefault="004B6993" w:rsidP="004B6993">
      <w:pPr>
        <w:spacing w:line="240" w:lineRule="auto"/>
        <w:rPr>
          <w:color w:val="FF0000"/>
          <w:sz w:val="22"/>
          <w:szCs w:val="22"/>
        </w:rPr>
      </w:pPr>
      <w:r w:rsidRPr="004B6993">
        <w:rPr>
          <w:color w:val="FF0000"/>
          <w:sz w:val="22"/>
          <w:szCs w:val="22"/>
        </w:rPr>
        <w:t>Delete above prompts before sending</w:t>
      </w:r>
    </w:p>
    <w:p w14:paraId="64F1A192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[Write your own comment here:]</w:t>
      </w:r>
    </w:p>
    <w:p w14:paraId="18DC9548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789BA7F6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179505F7" w14:textId="77777777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6871858E" w14:textId="51E43C8E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lastRenderedPageBreak/>
        <w:t>2. Visual Amenity and Rural Character</w:t>
      </w:r>
    </w:p>
    <w:p w14:paraId="661D9065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Conflicts with: Rural Zone Code PO4; Landscape and Scenic Amenity Policy (SC6.4)</w:t>
      </w:r>
    </w:p>
    <w:p w14:paraId="0EC651B9" w14:textId="4B129505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Explain how this facility, with its size, fencing, and visibility from the Burnett Highway, will affect the look and feel of the area:</w:t>
      </w:r>
    </w:p>
    <w:p w14:paraId="6939F0D5" w14:textId="448FB382" w:rsidR="004B6993" w:rsidRDefault="004B6993" w:rsidP="004B6993">
      <w:pPr>
        <w:spacing w:line="240" w:lineRule="auto"/>
        <w:rPr>
          <w:i/>
          <w:iCs/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Example: “</w:t>
      </w:r>
      <w:r w:rsidR="001C692D" w:rsidRPr="006B60C9">
        <w:rPr>
          <w:i/>
          <w:iCs/>
          <w:sz w:val="22"/>
          <w:szCs w:val="22"/>
        </w:rPr>
        <w:t xml:space="preserve">This </w:t>
      </w:r>
      <w:r w:rsidR="004B45F1" w:rsidRPr="006B60C9">
        <w:rPr>
          <w:i/>
          <w:iCs/>
          <w:sz w:val="22"/>
          <w:szCs w:val="22"/>
        </w:rPr>
        <w:t xml:space="preserve">development </w:t>
      </w:r>
      <w:r w:rsidR="001C692D" w:rsidRPr="006B60C9">
        <w:rPr>
          <w:i/>
          <w:iCs/>
          <w:sz w:val="22"/>
          <w:szCs w:val="22"/>
        </w:rPr>
        <w:t>will be clearly visible from the Burnett Highway, a</w:t>
      </w:r>
      <w:r w:rsidR="004B45F1" w:rsidRPr="006B60C9">
        <w:rPr>
          <w:i/>
          <w:iCs/>
          <w:sz w:val="22"/>
          <w:szCs w:val="22"/>
        </w:rPr>
        <w:t xml:space="preserve"> major</w:t>
      </w:r>
      <w:r w:rsidR="001C692D" w:rsidRPr="006B60C9">
        <w:rPr>
          <w:i/>
          <w:iCs/>
          <w:sz w:val="22"/>
          <w:szCs w:val="22"/>
        </w:rPr>
        <w:t xml:space="preserve"> route for locals and tourists alike. </w:t>
      </w:r>
      <w:r w:rsidR="007E3096" w:rsidRPr="007E3096">
        <w:rPr>
          <w:i/>
          <w:iCs/>
          <w:sz w:val="22"/>
          <w:szCs w:val="22"/>
        </w:rPr>
        <w:t xml:space="preserve">While there is already some infrastructure in the area, adding </w:t>
      </w:r>
      <w:r w:rsidR="00D21593">
        <w:rPr>
          <w:i/>
          <w:iCs/>
          <w:sz w:val="22"/>
          <w:szCs w:val="22"/>
        </w:rPr>
        <w:t xml:space="preserve">rows of </w:t>
      </w:r>
      <w:r w:rsidR="007E3096" w:rsidRPr="007E3096">
        <w:rPr>
          <w:i/>
          <w:iCs/>
          <w:sz w:val="22"/>
          <w:szCs w:val="22"/>
        </w:rPr>
        <w:t>white containers, tall poles, and security fencing will only exaggerate the loss of</w:t>
      </w:r>
      <w:r w:rsidR="00D8668A">
        <w:rPr>
          <w:i/>
          <w:iCs/>
          <w:sz w:val="22"/>
          <w:szCs w:val="22"/>
        </w:rPr>
        <w:t xml:space="preserve"> amenity</w:t>
      </w:r>
      <w:r w:rsidR="00536426">
        <w:rPr>
          <w:i/>
          <w:iCs/>
          <w:sz w:val="22"/>
          <w:szCs w:val="22"/>
        </w:rPr>
        <w:t xml:space="preserve">. </w:t>
      </w:r>
      <w:r w:rsidR="00536426" w:rsidRPr="00536426">
        <w:rPr>
          <w:i/>
          <w:iCs/>
          <w:sz w:val="22"/>
          <w:szCs w:val="22"/>
        </w:rPr>
        <w:t>Our region is known nationally for its cattle production, and these kinds of developments threaten to permanently alter that proud image</w:t>
      </w:r>
      <w:r w:rsidR="00536426">
        <w:rPr>
          <w:i/>
          <w:iCs/>
          <w:sz w:val="22"/>
          <w:szCs w:val="22"/>
        </w:rPr>
        <w:t>”.</w:t>
      </w:r>
    </w:p>
    <w:p w14:paraId="5EDFAB12" w14:textId="68AB764C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color w:val="FF0000"/>
          <w:sz w:val="22"/>
          <w:szCs w:val="22"/>
        </w:rPr>
        <w:t>Delete prompts before sending</w:t>
      </w:r>
      <w:r w:rsidRPr="004B6993">
        <w:rPr>
          <w:sz w:val="22"/>
          <w:szCs w:val="22"/>
        </w:rPr>
        <w:t xml:space="preserve">  </w:t>
      </w:r>
    </w:p>
    <w:p w14:paraId="6ED91848" w14:textId="65D2B110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[Write your own comment here:]</w:t>
      </w:r>
    </w:p>
    <w:p w14:paraId="3B9BDF4F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5B44B61C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2981F6C9" w14:textId="77777777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30B902D3" w14:textId="22EBB4D0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3. Bushfire Risk and Emergency Response</w:t>
      </w:r>
    </w:p>
    <w:p w14:paraId="44AE2454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Conflicts with: Natural Hazards Overlay Code PO9, PO11; Rural Zone Code PO14</w:t>
      </w:r>
    </w:p>
    <w:p w14:paraId="67B495E3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Write about your concerns around fire risk, toxic smoke, and the ability of local services to respond to an incident:</w:t>
      </w:r>
    </w:p>
    <w:p w14:paraId="15E70A79" w14:textId="3675D3DF" w:rsidR="004B6993" w:rsidRPr="00EB5F7D" w:rsidRDefault="004B6993" w:rsidP="004B6993">
      <w:pPr>
        <w:spacing w:line="240" w:lineRule="auto"/>
        <w:rPr>
          <w:i/>
          <w:iCs/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Example: </w:t>
      </w:r>
      <w:r w:rsidRPr="00EB5F7D">
        <w:rPr>
          <w:i/>
          <w:iCs/>
          <w:sz w:val="22"/>
          <w:szCs w:val="22"/>
        </w:rPr>
        <w:t>“There’s no dedicated fire response team in the area for a battery fire, and our local rural brigades don’t have the right equipment. A fire here could spread fast and put</w:t>
      </w:r>
      <w:r w:rsidR="00EB5F7D" w:rsidRPr="00EB5F7D">
        <w:rPr>
          <w:i/>
          <w:iCs/>
          <w:sz w:val="22"/>
          <w:szCs w:val="22"/>
        </w:rPr>
        <w:t>ting</w:t>
      </w:r>
      <w:r w:rsidRPr="00EB5F7D">
        <w:rPr>
          <w:i/>
          <w:iCs/>
          <w:sz w:val="22"/>
          <w:szCs w:val="22"/>
        </w:rPr>
        <w:t xml:space="preserve"> nearby homes and livestock at risk.”</w:t>
      </w:r>
    </w:p>
    <w:p w14:paraId="694B80C1" w14:textId="3972B135" w:rsidR="004B6993" w:rsidRPr="004B6993" w:rsidRDefault="004B6993" w:rsidP="004B6993">
      <w:pPr>
        <w:spacing w:line="240" w:lineRule="auto"/>
        <w:rPr>
          <w:color w:val="FF0000"/>
          <w:sz w:val="22"/>
          <w:szCs w:val="22"/>
        </w:rPr>
      </w:pPr>
      <w:r w:rsidRPr="004B6993">
        <w:rPr>
          <w:color w:val="FF0000"/>
          <w:sz w:val="22"/>
          <w:szCs w:val="22"/>
        </w:rPr>
        <w:t xml:space="preserve">Delete prompts prior to sending </w:t>
      </w:r>
    </w:p>
    <w:p w14:paraId="5B8971BD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[Write your own comment here:]</w:t>
      </w:r>
    </w:p>
    <w:p w14:paraId="5FDBB27B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797C2B19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628C0ADE" w14:textId="77777777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3BD9D656" w14:textId="3189E4C1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4. Proximity to Homes and Residential Zones</w:t>
      </w:r>
    </w:p>
    <w:p w14:paraId="2F00795C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Conflicts with: Strategic Framework s.3.3.2(2)(d); Rural Zone Code PO4</w:t>
      </w:r>
    </w:p>
    <w:p w14:paraId="6D6B2DE0" w14:textId="16BC1E9F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Note how close you or others are to the site and how this could affect safety, lifestyle or property value</w:t>
      </w:r>
      <w:r w:rsidR="00B45A17">
        <w:rPr>
          <w:sz w:val="22"/>
          <w:szCs w:val="22"/>
        </w:rPr>
        <w:t>:</w:t>
      </w:r>
    </w:p>
    <w:p w14:paraId="74A0FDBA" w14:textId="4BF49B7C" w:rsidR="00900D76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Example: </w:t>
      </w:r>
      <w:r w:rsidRPr="00887D02">
        <w:rPr>
          <w:i/>
          <w:iCs/>
          <w:sz w:val="22"/>
          <w:szCs w:val="22"/>
        </w:rPr>
        <w:t xml:space="preserve">“This site is </w:t>
      </w:r>
      <w:r w:rsidR="00B45A17" w:rsidRPr="00887D02">
        <w:rPr>
          <w:i/>
          <w:iCs/>
          <w:sz w:val="22"/>
          <w:szCs w:val="22"/>
        </w:rPr>
        <w:t>close to residential and rural homes</w:t>
      </w:r>
      <w:r w:rsidR="00634817">
        <w:rPr>
          <w:i/>
          <w:iCs/>
          <w:sz w:val="22"/>
          <w:szCs w:val="22"/>
        </w:rPr>
        <w:t xml:space="preserve"> in the area.</w:t>
      </w:r>
      <w:r w:rsidR="00B45A17" w:rsidRPr="00887D02">
        <w:rPr>
          <w:i/>
          <w:iCs/>
          <w:sz w:val="22"/>
          <w:szCs w:val="22"/>
        </w:rPr>
        <w:t xml:space="preserve"> </w:t>
      </w:r>
      <w:r w:rsidRPr="00887D02">
        <w:rPr>
          <w:i/>
          <w:iCs/>
          <w:sz w:val="22"/>
          <w:szCs w:val="22"/>
        </w:rPr>
        <w:t>It’s too close to where people live.</w:t>
      </w:r>
      <w:r w:rsidR="00E91C5C" w:rsidRPr="00887D02">
        <w:rPr>
          <w:i/>
          <w:iCs/>
        </w:rPr>
        <w:t xml:space="preserve"> </w:t>
      </w:r>
      <w:r w:rsidR="00E91C5C" w:rsidRPr="00887D02">
        <w:rPr>
          <w:i/>
          <w:iCs/>
          <w:sz w:val="22"/>
          <w:szCs w:val="22"/>
        </w:rPr>
        <w:t xml:space="preserve">Many rural properties in the area rely solely on rainwater tanks for their household and livestock needs, contamination </w:t>
      </w:r>
      <w:r w:rsidR="00162BFA" w:rsidRPr="00887D02">
        <w:rPr>
          <w:i/>
          <w:iCs/>
          <w:sz w:val="22"/>
          <w:szCs w:val="22"/>
        </w:rPr>
        <w:t>of this water</w:t>
      </w:r>
      <w:r w:rsidR="002D6995" w:rsidRPr="00887D02">
        <w:rPr>
          <w:i/>
          <w:iCs/>
          <w:sz w:val="22"/>
          <w:szCs w:val="22"/>
        </w:rPr>
        <w:t xml:space="preserve"> vital water supply </w:t>
      </w:r>
      <w:r w:rsidR="00887D02" w:rsidRPr="00887D02">
        <w:rPr>
          <w:i/>
          <w:iCs/>
          <w:sz w:val="22"/>
          <w:szCs w:val="22"/>
        </w:rPr>
        <w:t xml:space="preserve">would </w:t>
      </w:r>
      <w:r w:rsidR="00E91C5C" w:rsidRPr="00887D02">
        <w:rPr>
          <w:i/>
          <w:iCs/>
          <w:sz w:val="22"/>
          <w:szCs w:val="22"/>
        </w:rPr>
        <w:t>directly impact the health and wellbeing of</w:t>
      </w:r>
      <w:r w:rsidR="002D6995" w:rsidRPr="00887D02">
        <w:rPr>
          <w:i/>
          <w:iCs/>
          <w:sz w:val="22"/>
          <w:szCs w:val="22"/>
        </w:rPr>
        <w:t xml:space="preserve"> </w:t>
      </w:r>
      <w:r w:rsidR="00E91C5C" w:rsidRPr="00887D02">
        <w:rPr>
          <w:i/>
          <w:iCs/>
          <w:sz w:val="22"/>
          <w:szCs w:val="22"/>
        </w:rPr>
        <w:t>people and animals</w:t>
      </w:r>
      <w:r w:rsidR="002D6995" w:rsidRPr="00887D02">
        <w:rPr>
          <w:i/>
          <w:iCs/>
          <w:sz w:val="22"/>
          <w:szCs w:val="22"/>
        </w:rPr>
        <w:t xml:space="preserve">. </w:t>
      </w:r>
      <w:r w:rsidR="007A0F3C" w:rsidRPr="00887D02">
        <w:rPr>
          <w:i/>
          <w:iCs/>
          <w:sz w:val="22"/>
          <w:szCs w:val="22"/>
        </w:rPr>
        <w:t>Fires at BESS facilities produce toxic smoke, and even under normal conditions, the constant hum of industrial cooling fans will impact the quiet rural environment</w:t>
      </w:r>
      <w:r w:rsidR="00162BFA" w:rsidRPr="00887D02">
        <w:rPr>
          <w:i/>
          <w:iCs/>
          <w:sz w:val="22"/>
          <w:szCs w:val="22"/>
        </w:rPr>
        <w:t>”.</w:t>
      </w:r>
    </w:p>
    <w:p w14:paraId="568B7372" w14:textId="1C491312" w:rsidR="004B6993" w:rsidRPr="004B6993" w:rsidRDefault="004B6993" w:rsidP="004B6993">
      <w:pPr>
        <w:spacing w:line="240" w:lineRule="auto"/>
        <w:rPr>
          <w:color w:val="FF0000"/>
          <w:sz w:val="22"/>
          <w:szCs w:val="22"/>
        </w:rPr>
      </w:pPr>
      <w:r w:rsidRPr="004B6993">
        <w:rPr>
          <w:color w:val="FF0000"/>
          <w:sz w:val="22"/>
          <w:szCs w:val="22"/>
        </w:rPr>
        <w:t>Delete prompts prior to sending</w:t>
      </w:r>
    </w:p>
    <w:p w14:paraId="7DEAE46D" w14:textId="0C73EE59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lastRenderedPageBreak/>
        <w:t>[Write your own comment here:]</w:t>
      </w:r>
    </w:p>
    <w:p w14:paraId="11D3BA3A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355C5E60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373FF666" w14:textId="77777777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343243A3" w14:textId="2BDC77FB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5. Traffic and Road Safety</w:t>
      </w:r>
    </w:p>
    <w:p w14:paraId="0759881B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Conflicts with: Rural Zone Code PO14; SPP provisions for state-controlled roads</w:t>
      </w:r>
    </w:p>
    <w:p w14:paraId="10C716A7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Mention safety concerns due to B-double access from Burnett Highway, turning lanes, or school/farm traffic in the area:</w:t>
      </w:r>
    </w:p>
    <w:p w14:paraId="40BCC9E7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Example: </w:t>
      </w:r>
      <w:r w:rsidRPr="00D11B86">
        <w:rPr>
          <w:i/>
          <w:iCs/>
          <w:sz w:val="22"/>
          <w:szCs w:val="22"/>
        </w:rPr>
        <w:t>“There’s no turning lane shown for B-doubles to get in and out of the site. That stretch of the Burnett Highway is already busy and dangerous — this makes it worse.”</w:t>
      </w:r>
    </w:p>
    <w:p w14:paraId="723E98AF" w14:textId="42CD434C" w:rsidR="004B6993" w:rsidRPr="004B6993" w:rsidRDefault="004B6993" w:rsidP="004B6993">
      <w:pPr>
        <w:spacing w:line="240" w:lineRule="auto"/>
        <w:rPr>
          <w:color w:val="FF0000"/>
          <w:sz w:val="22"/>
          <w:szCs w:val="22"/>
        </w:rPr>
      </w:pPr>
      <w:r w:rsidRPr="004B6993">
        <w:rPr>
          <w:color w:val="FF0000"/>
          <w:sz w:val="22"/>
          <w:szCs w:val="22"/>
        </w:rPr>
        <w:t>Delete prompts before sending</w:t>
      </w:r>
    </w:p>
    <w:p w14:paraId="259A7677" w14:textId="43F39241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[Write your own comment here:]</w:t>
      </w:r>
    </w:p>
    <w:p w14:paraId="08837B78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1F89C2BB" w14:textId="77777777" w:rsid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07A73C52" w14:textId="77777777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</w:p>
    <w:p w14:paraId="19DEFC62" w14:textId="35C1CA51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6. Cumulative Impact of Infrastructure</w:t>
      </w:r>
    </w:p>
    <w:p w14:paraId="1A84EA5C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Add any personal views on whether this adds to industrial creep or makes the area feel overdeveloped:</w:t>
      </w:r>
    </w:p>
    <w:p w14:paraId="781F8C15" w14:textId="77777777" w:rsidR="004B6993" w:rsidRPr="003C0DA2" w:rsidRDefault="004B6993" w:rsidP="004B6993">
      <w:pPr>
        <w:spacing w:line="240" w:lineRule="auto"/>
        <w:rPr>
          <w:i/>
          <w:iCs/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Example: </w:t>
      </w:r>
      <w:r w:rsidRPr="003C0DA2">
        <w:rPr>
          <w:i/>
          <w:iCs/>
          <w:sz w:val="22"/>
          <w:szCs w:val="22"/>
        </w:rPr>
        <w:t>“Even though there’s already a substation and powerlines nearby, adding another big facility like this just makes the area feel industrial and pushes out rural use bit by bit.”</w:t>
      </w:r>
    </w:p>
    <w:p w14:paraId="222891BC" w14:textId="334F319C" w:rsidR="004B6993" w:rsidRPr="004B6993" w:rsidRDefault="004B6993" w:rsidP="004B6993">
      <w:pPr>
        <w:spacing w:line="240" w:lineRule="auto"/>
        <w:rPr>
          <w:color w:val="FF0000"/>
          <w:sz w:val="22"/>
          <w:szCs w:val="22"/>
        </w:rPr>
      </w:pPr>
      <w:r w:rsidRPr="004B6993">
        <w:rPr>
          <w:color w:val="FF0000"/>
          <w:sz w:val="22"/>
          <w:szCs w:val="22"/>
        </w:rPr>
        <w:t xml:space="preserve">Delete prompts before sending </w:t>
      </w:r>
    </w:p>
    <w:p w14:paraId="6D4DF876" w14:textId="77777777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[Write your own comment here:]</w:t>
      </w:r>
    </w:p>
    <w:p w14:paraId="23C4E65B" w14:textId="77777777" w:rsidR="004B6993" w:rsidRDefault="004B6993" w:rsidP="004B6993">
      <w:pPr>
        <w:spacing w:line="240" w:lineRule="auto"/>
        <w:rPr>
          <w:sz w:val="22"/>
          <w:szCs w:val="22"/>
        </w:rPr>
      </w:pPr>
    </w:p>
    <w:p w14:paraId="6B86A8AF" w14:textId="77777777" w:rsidR="004B6993" w:rsidRDefault="004B6993" w:rsidP="004B6993">
      <w:pPr>
        <w:spacing w:line="240" w:lineRule="auto"/>
        <w:rPr>
          <w:sz w:val="22"/>
          <w:szCs w:val="22"/>
        </w:rPr>
      </w:pPr>
    </w:p>
    <w:p w14:paraId="796E835D" w14:textId="77777777" w:rsidR="004B6993" w:rsidRDefault="004B6993" w:rsidP="004B6993">
      <w:pPr>
        <w:spacing w:line="240" w:lineRule="auto"/>
        <w:rPr>
          <w:sz w:val="22"/>
          <w:szCs w:val="22"/>
        </w:rPr>
      </w:pPr>
    </w:p>
    <w:p w14:paraId="6341CA5D" w14:textId="2802406E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 xml:space="preserve">7. (Optional) </w:t>
      </w:r>
    </w:p>
    <w:p w14:paraId="6DFD4998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Other Concerns</w:t>
      </w:r>
    </w:p>
    <w:p w14:paraId="28FD3711" w14:textId="7277D647" w:rsid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rFonts w:ascii="Segoe UI Symbol" w:hAnsi="Segoe UI Symbol" w:cs="Segoe UI Symbol"/>
          <w:sz w:val="22"/>
          <w:szCs w:val="22"/>
        </w:rPr>
        <w:t>🖊</w:t>
      </w:r>
      <w:r w:rsidRPr="004B6993">
        <w:rPr>
          <w:sz w:val="22"/>
          <w:szCs w:val="22"/>
        </w:rPr>
        <w:t xml:space="preserve"> Example: </w:t>
      </w:r>
      <w:r w:rsidRPr="00634817">
        <w:rPr>
          <w:i/>
          <w:iCs/>
          <w:sz w:val="22"/>
          <w:szCs w:val="22"/>
        </w:rPr>
        <w:t xml:space="preserve">“There’s no cyclone design info included. This area is cyclone-prone — what happens if containers </w:t>
      </w:r>
      <w:r w:rsidR="00634817" w:rsidRPr="00634817">
        <w:rPr>
          <w:i/>
          <w:iCs/>
          <w:sz w:val="22"/>
          <w:szCs w:val="22"/>
        </w:rPr>
        <w:t>shift,</w:t>
      </w:r>
      <w:r w:rsidR="002139E6" w:rsidRPr="00634817">
        <w:rPr>
          <w:i/>
          <w:iCs/>
          <w:sz w:val="22"/>
          <w:szCs w:val="22"/>
        </w:rPr>
        <w:t xml:space="preserve"> or</w:t>
      </w:r>
      <w:r w:rsidRPr="00634817">
        <w:rPr>
          <w:i/>
          <w:iCs/>
          <w:sz w:val="22"/>
          <w:szCs w:val="22"/>
        </w:rPr>
        <w:t xml:space="preserve"> infrastructure fails</w:t>
      </w:r>
      <w:r w:rsidR="003B21ED" w:rsidRPr="00634817">
        <w:rPr>
          <w:i/>
          <w:iCs/>
          <w:sz w:val="22"/>
          <w:szCs w:val="22"/>
        </w:rPr>
        <w:t xml:space="preserve"> from</w:t>
      </w:r>
      <w:r w:rsidRPr="00634817">
        <w:rPr>
          <w:i/>
          <w:iCs/>
          <w:sz w:val="22"/>
          <w:szCs w:val="22"/>
        </w:rPr>
        <w:t xml:space="preserve"> in a storm?</w:t>
      </w:r>
      <w:r w:rsidR="000A7447" w:rsidRPr="00634817">
        <w:rPr>
          <w:i/>
          <w:iCs/>
          <w:sz w:val="22"/>
          <w:szCs w:val="22"/>
        </w:rPr>
        <w:t xml:space="preserve"> A structural failure could lead to a fire which are extremely difficult to control and release toxic smoke. The risk to nearby homes, livestock, and the environment is simply too high.”</w:t>
      </w:r>
    </w:p>
    <w:p w14:paraId="3B73214A" w14:textId="53BA7976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color w:val="FF0000"/>
          <w:sz w:val="22"/>
          <w:szCs w:val="22"/>
        </w:rPr>
        <w:t>Delete prompts before sending</w:t>
      </w:r>
      <w:r>
        <w:rPr>
          <w:sz w:val="22"/>
          <w:szCs w:val="22"/>
        </w:rPr>
        <w:t xml:space="preserve"> </w:t>
      </w:r>
    </w:p>
    <w:p w14:paraId="153661EB" w14:textId="77777777" w:rsidR="004B6993" w:rsidRPr="004B6993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4B6993">
        <w:rPr>
          <w:b/>
          <w:bCs/>
          <w:sz w:val="22"/>
          <w:szCs w:val="22"/>
        </w:rPr>
        <w:t>[Write your own comment here:]</w:t>
      </w:r>
    </w:p>
    <w:p w14:paraId="2FC55C8E" w14:textId="77777777" w:rsidR="004B6993" w:rsidRDefault="004B6993" w:rsidP="004B6993">
      <w:pPr>
        <w:spacing w:line="240" w:lineRule="auto"/>
        <w:rPr>
          <w:sz w:val="22"/>
          <w:szCs w:val="22"/>
        </w:rPr>
      </w:pPr>
    </w:p>
    <w:p w14:paraId="4A0F2E2C" w14:textId="77777777" w:rsidR="004B37AE" w:rsidRDefault="004B37AE" w:rsidP="004B6993">
      <w:pPr>
        <w:spacing w:line="240" w:lineRule="auto"/>
        <w:rPr>
          <w:b/>
          <w:bCs/>
          <w:sz w:val="22"/>
          <w:szCs w:val="22"/>
        </w:rPr>
      </w:pPr>
    </w:p>
    <w:p w14:paraId="62572692" w14:textId="17238E1A" w:rsidR="004B6993" w:rsidRPr="00BE312A" w:rsidRDefault="004B6993" w:rsidP="004B6993">
      <w:pPr>
        <w:spacing w:line="240" w:lineRule="auto"/>
        <w:rPr>
          <w:b/>
          <w:bCs/>
          <w:sz w:val="22"/>
          <w:szCs w:val="22"/>
        </w:rPr>
      </w:pPr>
      <w:r w:rsidRPr="00BE312A">
        <w:rPr>
          <w:b/>
          <w:bCs/>
          <w:sz w:val="22"/>
          <w:szCs w:val="22"/>
        </w:rPr>
        <w:t>Conclusion</w:t>
      </w:r>
    </w:p>
    <w:p w14:paraId="446FA3B4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lastRenderedPageBreak/>
        <w:t>I believe this development is not appropriate for the location and conflicts with the Planning Scheme in several areas. I urge Council to refuse this application.</w:t>
      </w:r>
    </w:p>
    <w:p w14:paraId="09E8031D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</w:p>
    <w:p w14:paraId="24CC3765" w14:textId="77777777" w:rsidR="004B6993" w:rsidRP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Sincerely,</w:t>
      </w:r>
    </w:p>
    <w:p w14:paraId="074E9675" w14:textId="364EA8AF" w:rsidR="004B6993" w:rsidRDefault="004B6993" w:rsidP="004B6993">
      <w:pPr>
        <w:spacing w:line="240" w:lineRule="auto"/>
        <w:rPr>
          <w:sz w:val="22"/>
          <w:szCs w:val="22"/>
        </w:rPr>
      </w:pPr>
      <w:r w:rsidRPr="004B6993">
        <w:rPr>
          <w:sz w:val="22"/>
          <w:szCs w:val="22"/>
        </w:rPr>
        <w:t>Signature (optional</w:t>
      </w:r>
      <w:r>
        <w:rPr>
          <w:sz w:val="22"/>
          <w:szCs w:val="22"/>
        </w:rPr>
        <w:t xml:space="preserve"> if submitting via email)</w:t>
      </w:r>
    </w:p>
    <w:p w14:paraId="00B87D45" w14:textId="77777777" w:rsidR="004B37AE" w:rsidRDefault="004B37AE" w:rsidP="004B6993">
      <w:pPr>
        <w:spacing w:line="240" w:lineRule="auto"/>
        <w:rPr>
          <w:sz w:val="22"/>
          <w:szCs w:val="22"/>
        </w:rPr>
      </w:pPr>
    </w:p>
    <w:p w14:paraId="63D227AE" w14:textId="1ABF8ED7" w:rsidR="004B37AE" w:rsidRPr="004B37AE" w:rsidRDefault="004B37AE" w:rsidP="004B6993">
      <w:pPr>
        <w:spacing w:line="240" w:lineRule="auto"/>
        <w:rPr>
          <w:i/>
          <w:iCs/>
          <w:sz w:val="22"/>
          <w:szCs w:val="22"/>
        </w:rPr>
      </w:pPr>
      <w:r w:rsidRPr="004B37AE">
        <w:rPr>
          <w:i/>
          <w:iCs/>
          <w:sz w:val="22"/>
          <w:szCs w:val="22"/>
        </w:rPr>
        <w:t xml:space="preserve">*Signature is mandatory if hand-delivered or posted. </w:t>
      </w:r>
    </w:p>
    <w:sectPr w:rsidR="004B37AE" w:rsidRPr="004B3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93"/>
    <w:rsid w:val="000A7447"/>
    <w:rsid w:val="00162BFA"/>
    <w:rsid w:val="001C692D"/>
    <w:rsid w:val="001F0C2D"/>
    <w:rsid w:val="002139E6"/>
    <w:rsid w:val="0029449B"/>
    <w:rsid w:val="002D6995"/>
    <w:rsid w:val="002E12FA"/>
    <w:rsid w:val="003B21ED"/>
    <w:rsid w:val="003C0DA2"/>
    <w:rsid w:val="004723D0"/>
    <w:rsid w:val="004B37AE"/>
    <w:rsid w:val="004B45F1"/>
    <w:rsid w:val="004B6993"/>
    <w:rsid w:val="00536426"/>
    <w:rsid w:val="00634817"/>
    <w:rsid w:val="006B60C9"/>
    <w:rsid w:val="00712892"/>
    <w:rsid w:val="007A0F3C"/>
    <w:rsid w:val="007A3AE2"/>
    <w:rsid w:val="007A7BF0"/>
    <w:rsid w:val="007C7BBA"/>
    <w:rsid w:val="007E3096"/>
    <w:rsid w:val="007E3557"/>
    <w:rsid w:val="00827B49"/>
    <w:rsid w:val="008820DF"/>
    <w:rsid w:val="00887D02"/>
    <w:rsid w:val="00900D76"/>
    <w:rsid w:val="00A26A33"/>
    <w:rsid w:val="00AB6477"/>
    <w:rsid w:val="00B33699"/>
    <w:rsid w:val="00B45A17"/>
    <w:rsid w:val="00B6008D"/>
    <w:rsid w:val="00BB67E8"/>
    <w:rsid w:val="00BE312A"/>
    <w:rsid w:val="00D11B86"/>
    <w:rsid w:val="00D21593"/>
    <w:rsid w:val="00D8668A"/>
    <w:rsid w:val="00E51D64"/>
    <w:rsid w:val="00E91C5C"/>
    <w:rsid w:val="00EB5F7D"/>
    <w:rsid w:val="00E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EC82"/>
  <w15:chartTrackingRefBased/>
  <w15:docId w15:val="{DDA02BFA-1970-44D4-A503-CD190125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Rebecah Brosnan</dc:creator>
  <cp:keywords/>
  <dc:description/>
  <cp:lastModifiedBy>Rebecah Brosnan</cp:lastModifiedBy>
  <cp:revision>43</cp:revision>
  <cp:lastPrinted>2025-07-01T04:09:00Z</cp:lastPrinted>
  <dcterms:created xsi:type="dcterms:W3CDTF">2025-06-30T23:12:00Z</dcterms:created>
  <dcterms:modified xsi:type="dcterms:W3CDTF">2025-07-01T05:44:00Z</dcterms:modified>
</cp:coreProperties>
</file>